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sport-og-forbrænding-nt-6.klasse"/>
    <w:p>
      <w:pPr>
        <w:pStyle w:val="Heading1"/>
      </w:pPr>
      <w:r>
        <w:t xml:space="preserve">Sport og forbrænding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sport-og-forbrænding"/>
    <w:p>
      <w:pPr>
        <w:pStyle w:val="Heading1"/>
      </w:pPr>
      <w:r>
        <w:t xml:space="preserve">Sport og forbrænding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Opsamling Natur og teknik</w:t>
      </w:r>
    </w:p>
    <w:p>
      <w:pPr>
        <w:pStyle w:val="Compact"/>
      </w:pPr>
      <w:r>
        <w:t xml:space="preserve">Hvorfor sport?</w:t>
      </w:r>
    </w:p>
    <w:p>
      <w:pPr>
        <w:pStyle w:val="Compact"/>
      </w:pPr>
      <w:r>
        <w:t xml:space="preserve">Kroppen som motor</w:t>
      </w:r>
    </w:p>
    <w:p>
      <w:pPr>
        <w:pStyle w:val="Compact"/>
      </w:pPr>
      <w:r>
        <w:t xml:space="preserve">Overskudsvarme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overordnede-mål-og-begreber-for-forløbet"/>
    <w:p>
      <w:pPr>
        <w:pStyle w:val="Heading1"/>
      </w:pPr>
      <w:r>
        <w:t xml:space="preserve">Overordnede mål og begreber for forløbet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har viden om motion</w:t>
      </w:r>
    </w:p>
    <w:p>
      <w:pPr>
        <w:pStyle w:val="Compact"/>
        <w:numPr>
          <w:numId w:val="2"/>
          <w:ilvl w:val="0"/>
        </w:numPr>
      </w:pPr>
      <w:r>
        <w:t xml:space="preserve">Eleven har viden om kost og hygiejne</w:t>
      </w:r>
    </w:p>
    <w:p>
      <w:pPr>
        <w:pStyle w:val="Compact"/>
        <w:numPr>
          <w:numId w:val="2"/>
          <w:ilvl w:val="0"/>
        </w:numPr>
      </w:pPr>
      <w:r>
        <w:t xml:space="preserve">Eleven kan med modeller forklare ørets og øjets fysiologi og anatomi</w:t>
      </w:r>
    </w:p>
    <w:p>
      <w:pPr>
        <w:pStyle w:val="Compact"/>
        <w:numPr>
          <w:numId w:val="2"/>
          <w:ilvl w:val="0"/>
        </w:numPr>
      </w:pPr>
      <w:r>
        <w:t xml:space="preserve">Eleven har viden om syn og hørelse</w:t>
      </w:r>
    </w:p>
    <w:p>
      <w:pPr>
        <w:pStyle w:val="Compact"/>
        <w:numPr>
          <w:numId w:val="2"/>
          <w:ilvl w:val="0"/>
        </w:numPr>
      </w:pPr>
      <w:r>
        <w:t xml:space="preserve">Eleven kan opstille modeller om fordøjelsessystemet</w:t>
      </w:r>
    </w:p>
    <w:p>
      <w:pPr>
        <w:pStyle w:val="Compact"/>
        <w:numPr>
          <w:numId w:val="2"/>
          <w:ilvl w:val="0"/>
        </w:numPr>
      </w:pPr>
      <w:r>
        <w:t xml:space="preserve">Eleven har viden om fordøjelse</w:t>
      </w:r>
    </w:p>
    <w:p>
      <w:pPr>
        <w:pStyle w:val="Compact"/>
        <w:numPr>
          <w:numId w:val="2"/>
          <w:ilvl w:val="0"/>
        </w:numPr>
      </w:pPr>
      <w:r>
        <w:t xml:space="preserve">Eleven kan gennemføre systematiske undersøgelser af lys</w:t>
      </w:r>
    </w:p>
    <w:p>
      <w:pPr>
        <w:pStyle w:val="Compact"/>
        <w:numPr>
          <w:numId w:val="2"/>
          <w:ilvl w:val="0"/>
        </w:numPr>
      </w:pPr>
      <w:r>
        <w:t xml:space="preserve">Eleverne har viden om egenskaber ved lys</w:t>
      </w:r>
    </w:p>
    <w:bookmarkStart w:id="24" w:name="mål-og-begreber-for-i-dag"/>
    <w:p>
      <w:pPr>
        <w:pStyle w:val="Heading1"/>
      </w:pPr>
      <w:r>
        <w:t xml:space="preserve">Mål og begreber for i dag: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Sammenhæng mellem et lys der brænder og forbrænding af mad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Kroppen er en maskine!</w:t>
      </w:r>
    </w:p>
    <w:p>
      <w:pPr>
        <w:pStyle w:val="Compact"/>
        <w:numPr>
          <w:numId w:val="3"/>
          <w:ilvl w:val="0"/>
        </w:numPr>
      </w:pPr>
      <w:r>
        <w:t xml:space="preserve">Hvad kroppen grundlæggende har brug for, for at klare sig</w:t>
      </w:r>
    </w:p>
    <w:bookmarkStart w:id="26" w:name="opsamling-nt-mindmap"/>
    <w:p>
      <w:pPr>
        <w:pStyle w:val="Heading1"/>
      </w:pPr>
      <w:r>
        <w:t xml:space="preserve">Opsamling N/T:</w:t>
      </w:r>
      <w:r>
        <w:t xml:space="preserve"> </w:t>
      </w:r>
      <w:hyperlink r:id="rId25">
        <w:r>
          <w:rPr>
            <w:rStyle w:val="Link"/>
          </w:rPr>
          <w:t xml:space="preserve">mindmap</w:t>
        </w:r>
      </w:hyperlink>
    </w:p>
    <w:bookmarkEnd w:id="26"/>
    <w:bookmarkStart w:id="28" w:name="hvorfor-dyrke-sport"/>
    <w:p>
      <w:pPr>
        <w:pStyle w:val="Heading1"/>
      </w:pPr>
      <w:hyperlink r:id="rId27">
        <w:r>
          <w:rPr>
            <w:rStyle w:val="Link"/>
          </w:rPr>
          <w:t xml:space="preserve">Hvorfor dyrke</w:t>
        </w:r>
        <w:r>
          <w:rPr>
            <w:rStyle w:val="Link"/>
          </w:rPr>
          <w:t xml:space="preserve"> </w:t>
        </w:r>
        <w:r>
          <w:rPr>
            <w:i/>
            <w:rStyle w:val="Link"/>
          </w:rPr>
          <w:t xml:space="preserve">Sport</w:t>
        </w:r>
        <w:r>
          <w:rPr>
            <w:rStyle w:val="Link"/>
          </w:rPr>
          <w:t xml:space="preserve">?</w:t>
        </w:r>
      </w:hyperlink>
    </w:p>
    <w:bookmarkEnd w:id="28"/>
    <w:bookmarkStart w:id="29" w:name="kroppen-er-en-motor"/>
    <w:p>
      <w:pPr>
        <w:pStyle w:val="Heading1"/>
      </w:pPr>
      <w:r>
        <w:t xml:space="preserve">Kroppen er en motor</w:t>
      </w:r>
    </w:p>
    <w:bookmarkEnd w:id="29"/>
    <w:p/>
    <w:p>
      <w:pPr>
        <w:pStyle w:val="Compact"/>
      </w:pPr>
      <w:r>
        <w:t xml:space="preserve">S. 6-7</w:t>
      </w:r>
    </w:p>
    <w:bookmarkStart w:id="30" w:name="hvad-er-der-i-maden"/>
    <w:p>
      <w:pPr>
        <w:pStyle w:val="Heading1"/>
      </w:pPr>
      <w:r>
        <w:t xml:space="preserve">Hvad er der i maden?</w:t>
      </w:r>
    </w:p>
    <w:bookmarkEnd w:id="30"/>
    <w:p>
      <w:pPr>
        <w:pStyle w:val="Compact"/>
        <w:numPr>
          <w:numId w:val="4"/>
          <w:ilvl w:val="0"/>
        </w:numPr>
      </w:pPr>
      <w:r>
        <w:t xml:space="preserve">Kulhydrat (energi)</w:t>
      </w:r>
    </w:p>
    <w:p>
      <w:pPr>
        <w:pStyle w:val="Compact"/>
        <w:numPr>
          <w:numId w:val="4"/>
          <w:ilvl w:val="0"/>
        </w:numPr>
      </w:pPr>
      <w:r>
        <w:t xml:space="preserve">Fedt (energi + byggesten)</w:t>
      </w:r>
    </w:p>
    <w:p>
      <w:pPr>
        <w:pStyle w:val="Compact"/>
        <w:numPr>
          <w:numId w:val="4"/>
          <w:ilvl w:val="0"/>
        </w:numPr>
      </w:pPr>
      <w:r>
        <w:t xml:space="preserve">Protein (byggesten + energi)</w:t>
      </w:r>
    </w:p>
    <w:p>
      <w:pPr>
        <w:pStyle w:val="Compact"/>
        <w:numPr>
          <w:numId w:val="4"/>
          <w:ilvl w:val="0"/>
        </w:numPr>
      </w:pPr>
      <w:r>
        <w:t xml:space="preserve">Mineraler (byggesten)</w:t>
      </w:r>
    </w:p>
    <w:p>
      <w:pPr>
        <w:pStyle w:val="Compact"/>
        <w:numPr>
          <w:numId w:val="4"/>
          <w:ilvl w:val="0"/>
        </w:numPr>
      </w:pPr>
      <w:r>
        <w:t xml:space="preserve">Vitaminer (byggesten)</w:t>
      </w:r>
    </w:p>
    <w:p>
      <w:pPr>
        <w:pStyle w:val="Compact"/>
        <w:numPr>
          <w:numId w:val="4"/>
          <w:ilvl w:val="0"/>
        </w:numPr>
      </w:pPr>
      <w:hyperlink r:id="rId31">
        <w:r>
          <w:rPr>
            <w:rStyle w:val="Link"/>
          </w:rPr>
          <w:t xml:space="preserve">Vand</w:t>
        </w:r>
      </w:hyperlink>
      <w:r>
        <w:t xml:space="preserve"> </w:t>
      </w:r>
      <w:r>
        <w:t xml:space="preserve">(Fordampning/affaldsstoffer)</w:t>
      </w:r>
    </w:p>
    <w:bookmarkStart w:id="32" w:name="forbrænding"/>
    <w:p>
      <w:pPr>
        <w:pStyle w:val="Heading1"/>
      </w:pPr>
      <w:r>
        <w:t xml:space="preserve">Forbrænding</w:t>
      </w:r>
    </w:p>
    <w:bookmarkEnd w:id="32"/>
    <w:p>
      <w:pPr>
        <w:pStyle w:val="Compact"/>
        <w:numPr>
          <w:numId w:val="5"/>
          <w:ilvl w:val="0"/>
        </w:numPr>
      </w:pPr>
      <w:r>
        <w:t xml:space="preserve">Du bruger hele tiden energi</w:t>
      </w:r>
    </w:p>
    <w:p>
      <w:pPr>
        <w:pStyle w:val="Compact"/>
        <w:numPr>
          <w:numId w:val="5"/>
          <w:ilvl w:val="0"/>
        </w:numPr>
      </w:pPr>
      <w:r>
        <w:t xml:space="preserve">...når du sover</w:t>
      </w:r>
    </w:p>
    <w:p>
      <w:pPr>
        <w:pStyle w:val="Compact"/>
        <w:numPr>
          <w:numId w:val="5"/>
          <w:ilvl w:val="0"/>
        </w:numPr>
      </w:pPr>
      <w:r>
        <w:t xml:space="preserve">...når du løber</w:t>
      </w:r>
    </w:p>
    <w:p>
      <w:pPr>
        <w:pStyle w:val="Compact"/>
        <w:numPr>
          <w:numId w:val="5"/>
          <w:ilvl w:val="0"/>
        </w:numPr>
      </w:pPr>
      <w:r>
        <w:t xml:space="preserve">...når du...</w:t>
      </w:r>
    </w:p>
    <w:bookmarkStart w:id="33" w:name="forbrænding-1"/>
    <w:p>
      <w:pPr>
        <w:pStyle w:val="Heading1"/>
      </w:pPr>
      <w:r>
        <w:t xml:space="preserve">(For)brænding</w:t>
      </w:r>
    </w:p>
    <w:bookmarkEnd w:id="33"/>
    <w:bookmarkStart w:id="34" w:name="lys-og-mad"/>
    <w:p>
      <w:pPr>
        <w:pStyle w:val="Heading3"/>
      </w:pPr>
      <w:r>
        <w:t xml:space="preserve">Lys og mad</w:t>
      </w:r>
    </w:p>
    <w:bookmarkEnd w:id="34"/>
    <w:p>
      <w:pPr>
        <w:pStyle w:val="Compact"/>
        <w:numPr>
          <w:numId w:val="6"/>
          <w:ilvl w:val="0"/>
        </w:numPr>
      </w:pPr>
      <w:r>
        <w:t xml:space="preserve">Både når mad og stearinlys brænder sker der er en forbrænding.</w:t>
      </w:r>
    </w:p>
    <w:bookmarkStart w:id="35" w:name="undersøg-forbrænding-forsøg-s.-11"/>
    <w:p>
      <w:pPr>
        <w:pStyle w:val="Heading3"/>
      </w:pPr>
      <w:r>
        <w:t xml:space="preserve">Undersøg forbrænding (forsøg s. 11)</w:t>
      </w:r>
    </w:p>
    <w:bookmarkEnd w:id="35"/>
    <w:p>
      <w:pPr>
        <w:pStyle w:val="Compact"/>
        <w:numPr>
          <w:numId w:val="7"/>
          <w:ilvl w:val="0"/>
        </w:numPr>
      </w:pPr>
      <w:r>
        <w:t xml:space="preserve">Hvad er der brug for for at ting kan forbrændes?</w:t>
      </w:r>
    </w:p>
    <w:p>
      <w:pPr>
        <w:pStyle w:val="Compact"/>
        <w:numPr>
          <w:numId w:val="7"/>
          <w:ilvl w:val="0"/>
        </w:numPr>
      </w:pPr>
      <w:r>
        <w:t xml:space="preserve">Både i din krop og til stearinlyset?</w:t>
      </w:r>
    </w:p>
    <w:p>
      <w:pPr>
        <w:pStyle w:val="Compact"/>
        <w:numPr>
          <w:numId w:val="7"/>
          <w:ilvl w:val="0"/>
        </w:numPr>
      </w:pPr>
      <w:r>
        <w:t xml:space="preserve">Bogen: læs side 10 og 11</w:t>
      </w:r>
    </w:p>
    <w:bookmarkStart w:id="36" w:name="hvor-langt-kan-du-løbe-på-en-yankiebar"/>
    <w:p>
      <w:pPr>
        <w:pStyle w:val="Heading1"/>
      </w:pPr>
      <w:r>
        <w:t xml:space="preserve">Hvor langt kan du løbe på en yankiebar?</w:t>
      </w:r>
    </w:p>
    <w:bookmarkEnd w:id="36"/>
    <w:p>
      <w:pPr>
        <w:pStyle w:val="Compact"/>
        <w:numPr>
          <w:numId w:val="8"/>
          <w:ilvl w:val="0"/>
        </w:numPr>
      </w:pPr>
      <w:r>
        <w:t xml:space="preserve">læs side 12-13</w:t>
      </w:r>
    </w:p>
    <w:bookmarkStart w:id="37" w:name="hvorfor-sveder-man"/>
    <w:p>
      <w:pPr>
        <w:pStyle w:val="Heading1"/>
      </w:pPr>
      <w:r>
        <w:t xml:space="preserve">Hvorfor sveder man?</w:t>
      </w:r>
    </w:p>
    <w:bookmarkEnd w:id="37"/>
    <w:p>
      <w:pPr>
        <w:pStyle w:val="Compact"/>
        <w:numPr>
          <w:numId w:val="9"/>
          <w:ilvl w:val="0"/>
        </w:numPr>
      </w:pPr>
      <w:r>
        <w:t xml:space="preserve">læs side 14-15</w:t>
      </w:r>
    </w:p>
    <w:bookmarkStart w:id="38" w:name="copyright"/>
    <w:p>
      <w:pPr>
        <w:pStyle w:val="Heading1"/>
      </w:pPr>
      <w:r>
        <w:t xml:space="preserve">Copyright</w:t>
      </w:r>
    </w:p>
    <w:bookmarkEnd w:id="38"/>
    <w:p>
      <w:r>
        <w:t xml:space="preserve">Dette værk er licenseret under en</w:t>
      </w:r>
      <w:r>
        <w:t xml:space="preserve"> </w:t>
      </w:r>
      <w:hyperlink r:id="rId39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17e3af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bb0d4f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9" Target="http://creativecommons.org/licenses/by-sa/2.5/dk/" TargetMode="External" /><Relationship Type="http://schemas.openxmlformats.org/officeDocument/2006/relationships/hyperlink" Id="rId27" Target="http://da.padlet.com/mikkel_kristian/nt6sport" TargetMode="External" /><Relationship Type="http://schemas.openxmlformats.org/officeDocument/2006/relationships/hyperlink" Id="rId31" Target="http://www.edensprings.dk/hvorfor-er-vand-sa-vigtigt/" TargetMode="External" /><Relationship Type="http://schemas.openxmlformats.org/officeDocument/2006/relationships/hyperlink" Id="rId25" Target="http://www.mindmeister.com/317064107/natur-og-teknik-hvad-er-d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creativecommons.org/licenses/by-sa/2.5/dk/" TargetMode="External" /><Relationship Type="http://schemas.openxmlformats.org/officeDocument/2006/relationships/hyperlink" Id="rId27" Target="http://da.padlet.com/mikkel_kristian/nt6sport" TargetMode="External" /><Relationship Type="http://schemas.openxmlformats.org/officeDocument/2006/relationships/hyperlink" Id="rId31" Target="http://www.edensprings.dk/hvorfor-er-vand-sa-vigtigt/" TargetMode="External" /><Relationship Type="http://schemas.openxmlformats.org/officeDocument/2006/relationships/hyperlink" Id="rId25" Target="http://www.mindmeister.com/317064107/natur-og-teknik-hvad-er-d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