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rent-vand-nt-6.klasse"/>
    <w:p>
      <w:pPr>
        <w:pStyle w:val="Heading1"/>
      </w:pPr>
      <w:r>
        <w:t xml:space="preserve">Rent vand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rent-vand"/>
    <w:p>
      <w:pPr>
        <w:pStyle w:val="Heading1"/>
      </w:pPr>
      <w:r>
        <w:t xml:space="preserve">Rent vand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KlmaNørd - bog</w:t>
      </w:r>
    </w:p>
    <w:p>
      <w:pPr>
        <w:pStyle w:val="Compact"/>
      </w:pPr>
      <w:r>
        <w:t xml:space="preserve">Vandrensning</w:t>
      </w:r>
    </w:p>
    <w:p>
      <w:pPr>
        <w:pStyle w:val="Compact"/>
      </w:pPr>
      <w:r>
        <w:t xml:space="preserve">Karseforsøg</w:t>
      </w:r>
    </w:p>
    <w:p>
      <w:pPr>
        <w:pStyle w:val="Compact"/>
      </w:pPr>
      <w:r>
        <w:t xml:space="preserve">KlmaNørd - udsendelse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bookmarkStart w:id="24" w:name="begreberviden"/>
    <w:p>
      <w:pPr>
        <w:pStyle w:val="Heading2"/>
      </w:pPr>
      <w:r>
        <w:t xml:space="preserve">Begreber/viden</w:t>
      </w:r>
    </w:p>
    <w:bookmarkEnd w:id="24"/>
    <w:p>
      <w:pPr>
        <w:pStyle w:val="Compact"/>
        <w:numPr>
          <w:numId w:val="2"/>
          <w:ilvl w:val="0"/>
        </w:numPr>
      </w:pPr>
      <w:r>
        <w:t xml:space="preserve">Vand har et kredsløb</w:t>
      </w:r>
    </w:p>
    <w:p>
      <w:pPr>
        <w:pStyle w:val="Compact"/>
        <w:numPr>
          <w:numId w:val="2"/>
          <w:ilvl w:val="0"/>
        </w:numPr>
      </w:pPr>
      <w:r>
        <w:t xml:space="preserve">Vand: Flydende til damp</w:t>
      </w:r>
    </w:p>
    <w:p>
      <w:pPr>
        <w:pStyle w:val="Compact"/>
        <w:numPr>
          <w:numId w:val="2"/>
          <w:ilvl w:val="0"/>
        </w:numPr>
      </w:pPr>
      <w:r>
        <w:t xml:space="preserve">Planter har brug for vand</w:t>
      </w:r>
    </w:p>
    <w:bookmarkStart w:id="25" w:name="mål"/>
    <w:p>
      <w:pPr>
        <w:pStyle w:val="Heading2"/>
      </w:pPr>
      <w:r>
        <w:t xml:space="preserve">Mål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Hvordan man renser vand</w:t>
      </w:r>
    </w:p>
    <w:bookmarkStart w:id="26" w:name="klimanørd-læs-s.-27-32"/>
    <w:p>
      <w:pPr>
        <w:pStyle w:val="Heading1"/>
      </w:pPr>
      <w:r>
        <w:t xml:space="preserve">KlimaNørd</w:t>
      </w:r>
      <w:r>
        <w:t xml:space="preserve"> </w:t>
      </w:r>
      <w:r>
        <w:t xml:space="preserve"> </w:t>
      </w:r>
      <w:r>
        <w:t xml:space="preserve">Læs s. 27-32</w:t>
      </w:r>
    </w:p>
    <w:bookmarkEnd w:id="26"/>
    <w:p>
      <w:r>
        <w:pict>
          <v:rect style="width:0;height:1.5pt" o:hralign="center" o:hrstd="t" o:hr="t"/>
        </w:pict>
      </w:r>
    </w:p>
    <w:bookmarkStart w:id="27" w:name="karseforsøg"/>
    <w:p>
      <w:pPr>
        <w:pStyle w:val="Heading1"/>
      </w:pPr>
      <w:r>
        <w:t xml:space="preserve">Karseforsøg:</w:t>
      </w:r>
    </w:p>
    <w:bookmarkEnd w:id="27"/>
    <w:p>
      <w:pPr>
        <w:pStyle w:val="Compact"/>
      </w:pPr>
      <w:r>
        <w:t xml:space="preserve">Opstilling</w:t>
      </w:r>
    </w:p>
    <w:p>
      <w:pPr>
        <w:pStyle w:val="Compact"/>
      </w:pPr>
      <w:r>
        <w:t xml:space="preserve">Karse med vand</w:t>
      </w:r>
    </w:p>
    <w:p>
      <w:pPr>
        <w:pStyle w:val="Compact"/>
      </w:pPr>
      <w:r>
        <w:t xml:space="preserve">Karse med vand med lavt salt indhold</w:t>
      </w:r>
    </w:p>
    <w:p>
      <w:pPr>
        <w:pStyle w:val="Compact"/>
      </w:pPr>
      <w:r>
        <w:t xml:space="preserve">Karse med vand med højt salt indhold</w:t>
      </w:r>
    </w:p>
    <w:p>
      <w:pPr>
        <w:pStyle w:val="Compact"/>
      </w:pPr>
      <w:r>
        <w:t xml:space="preserve">Spørgsmål</w:t>
      </w:r>
    </w:p>
    <w:p>
      <w:pPr>
        <w:pStyle w:val="Compact"/>
      </w:pPr>
      <w:r>
        <w:t xml:space="preserve">Hvad tror du, vil ske med</w:t>
      </w:r>
      <w:r>
        <w:t xml:space="preserve"> </w:t>
      </w:r>
      <w:r>
        <w:t xml:space="preserve"> </w:t>
      </w:r>
      <w:r>
        <w:t xml:space="preserve">de forskellige karsebakker?</w:t>
      </w:r>
    </w:p>
    <w:p>
      <w:pPr>
        <w:pStyle w:val="Compact"/>
      </w:pPr>
      <w:r>
        <w:t xml:space="preserve">Hvilken vil vokse mest?</w:t>
      </w:r>
    </w:p>
    <w:p>
      <w:pPr>
        <w:pStyle w:val="Compact"/>
      </w:pPr>
      <w:r>
        <w:t xml:space="preserve">Er der nogle, der slet ikke vil vokse?</w:t>
      </w:r>
    </w:p>
    <w:p>
      <w:pPr>
        <w:pStyle w:val="Compact"/>
      </w:pPr>
      <w:r>
        <w:t xml:space="preserve">Hvorfor tror du?</w:t>
      </w:r>
    </w:p>
    <w:bookmarkStart w:id="29" w:name="udsendelse"/>
    <w:p>
      <w:pPr>
        <w:pStyle w:val="Heading1"/>
      </w:pPr>
      <w:hyperlink r:id="rId28">
        <w:r>
          <w:rPr>
            <w:rStyle w:val="Link"/>
          </w:rPr>
          <w:t xml:space="preserve">Udsendelse</w:t>
        </w:r>
      </w:hyperlink>
    </w:p>
    <w:bookmarkEnd w:id="29"/>
    <w:bookmarkStart w:id="30" w:name="lektier"/>
    <w:p>
      <w:pPr>
        <w:pStyle w:val="Heading1"/>
      </w:pPr>
      <w:r>
        <w:t xml:space="preserve">Lektier</w:t>
      </w:r>
    </w:p>
    <w:bookmarkEnd w:id="30"/>
    <w:p>
      <w:pPr>
        <w:pStyle w:val="Compact"/>
      </w:pPr>
      <w:r>
        <w:t xml:space="preserve">Ingen</w:t>
      </w:r>
    </w:p>
    <w:p>
      <w:pPr>
        <w:pStyle w:val="Compact"/>
      </w:pP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Watercyclesummary</w:t>
      </w:r>
      <w:r>
        <w:t xml:space="preserve">" by John Evans and Howard Periman, USGS -</w:t>
      </w:r>
      <w:r>
        <w:t xml:space="preserve"> </w:t>
      </w:r>
      <w:r>
        <w:t xml:space="preserve">http://ga.water.usgs.gov/edu/watercycle.html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5157b47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cebd361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8" Target="http://www.dr.dk/ultra/tv/forside/index_playlist.html?id=spot&amp;ts=klima-noe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8" Target="http://www.dr.dk/ultra/tv/forside/index_playlist.html?id=spot&amp;ts=klima-noe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