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Vulkaner</w:t>
      </w:r>
    </w:p>
    <w:bookmarkStart w:id="21" w:name="vulkaner"/>
    <w:p>
      <w:pPr>
        <w:pStyle w:val="Heading1"/>
      </w:pPr>
      <w:r>
        <w:t xml:space="preserve">Vulkaner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Skjold og stratovulkaner</w:t>
      </w:r>
    </w:p>
    <w:p>
      <w:pPr>
        <w:pStyle w:val="Compact"/>
      </w:pPr>
      <w:r>
        <w:t xml:space="preserve">Vulkaners opbygning</w:t>
      </w:r>
    </w:p>
    <w:p>
      <w:pPr>
        <w:pStyle w:val="Compact"/>
      </w:pPr>
      <w:r>
        <w:t xml:space="preserve">Lavasten</w:t>
      </w:r>
    </w:p>
    <w:p>
      <w:pPr>
        <w:pStyle w:val="Compact"/>
      </w:pPr>
      <w:r>
        <w:t xml:space="preserve">Vulkaner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gennemføre enkle systematiske undersøgelser</w:t>
      </w:r>
      <w:r>
        <w:t xml:space="preserve"> </w:t>
      </w:r>
      <w:r>
        <w:t xml:space="preserve"> </w:t>
      </w:r>
    </w:p>
    <w:p>
      <w:pPr>
        <w:pStyle w:val="Compact"/>
        <w:numPr>
          <w:numId w:val="2"/>
          <w:ilvl w:val="0"/>
        </w:numPr>
      </w:pPr>
      <w:r>
        <w:t xml:space="preserve">Eleven har viden om muligheder og begrænsninger ved modeller</w:t>
      </w:r>
    </w:p>
    <w:p>
      <w:pPr>
        <w:pStyle w:val="Compact"/>
        <w:numPr>
          <w:numId w:val="2"/>
          <w:ilvl w:val="0"/>
        </w:numPr>
      </w:pPr>
      <w:r>
        <w:t xml:space="preserve">Eleven kan sammenholde naturkatastrofer til menneskers levevilkår</w:t>
      </w:r>
    </w:p>
    <w:p>
      <w:pPr>
        <w:pStyle w:val="Compact"/>
        <w:numPr>
          <w:numId w:val="2"/>
          <w:ilvl w:val="0"/>
        </w:numPr>
      </w:pPr>
      <w:r>
        <w:t xml:space="preserve">Eleven har viden om sammenhæng mellem pladetektonik og udbredelsen af naturkatastrofer</w:t>
      </w:r>
    </w:p>
    <w:bookmarkStart w:id="23" w:name="skjold-og-stratovulkaner"/>
    <w:p>
      <w:pPr>
        <w:pStyle w:val="Heading1"/>
      </w:pPr>
      <w:r>
        <w:t xml:space="preserve">Skjold og stratovulkaner</w:t>
      </w:r>
    </w:p>
    <w:bookmarkEnd w:id="23"/>
    <w:p>
      <w:pPr>
        <w:pStyle w:val="Compact"/>
      </w:pPr>
    </w:p>
    <w:p>
      <w:pPr>
        <w:pStyle w:val="Compact"/>
      </w:pPr>
    </w:p>
    <w:bookmarkStart w:id="24" w:name="vulkaners-opbygning"/>
    <w:p>
      <w:pPr>
        <w:pStyle w:val="Heading1"/>
      </w:pPr>
      <w:r>
        <w:t xml:space="preserve">Vulkaners opbygning</w:t>
      </w:r>
    </w:p>
    <w:bookmarkEnd w:id="24"/>
    <w:p/>
    <w:bookmarkStart w:id="25" w:name="lavasten"/>
    <w:p>
      <w:pPr>
        <w:pStyle w:val="Heading1"/>
      </w:pPr>
      <w:r>
        <w:t xml:space="preserve">Lavasten</w:t>
      </w:r>
    </w:p>
    <w:bookmarkEnd w:id="25"/>
    <w:bookmarkStart w:id="26" w:name="undersøg-stenene"/>
    <w:p>
      <w:pPr>
        <w:pStyle w:val="Heading2"/>
      </w:pPr>
      <w:r>
        <w:t xml:space="preserve">Undersøg stenene:</w:t>
      </w:r>
    </w:p>
    <w:bookmarkEnd w:id="26"/>
    <w:p>
      <w:pPr>
        <w:pStyle w:val="Compact"/>
        <w:numPr>
          <w:numId w:val="3"/>
          <w:ilvl w:val="0"/>
        </w:numPr>
      </w:pPr>
      <w:r>
        <w:t xml:space="preserve">Hvordan ser de ud? Prøv gerne at se dem under sterolup eller almindelig lup, vær forsigtig!</w:t>
      </w:r>
    </w:p>
    <w:p>
      <w:pPr>
        <w:pStyle w:val="Compact"/>
        <w:numPr>
          <w:numId w:val="4"/>
          <w:ilvl w:val="1"/>
        </w:numPr>
      </w:pPr>
      <w:r>
        <w:t xml:space="preserve">Lav skitse af hvordan stenene ser ud.</w:t>
      </w:r>
    </w:p>
    <w:p>
      <w:pPr>
        <w:pStyle w:val="Compact"/>
        <w:numPr>
          <w:numId w:val="3"/>
          <w:ilvl w:val="0"/>
        </w:numPr>
      </w:pPr>
      <w:r>
        <w:t xml:space="preserve">Hvilke forskelle er der i mellem stenene?</w:t>
      </w:r>
    </w:p>
    <w:p>
      <w:pPr>
        <w:pStyle w:val="Compact"/>
        <w:numPr>
          <w:numId w:val="3"/>
          <w:ilvl w:val="0"/>
        </w:numPr>
      </w:pPr>
      <w:r>
        <w:t xml:space="preserve">Hvad tror du deres udseende siger om hvordan de er skabt og hvad der er skabt af?</w:t>
      </w:r>
    </w:p>
    <w:bookmarkStart w:id="27" w:name="vulkaner-1"/>
    <w:p>
      <w:pPr>
        <w:pStyle w:val="Heading1"/>
      </w:pPr>
      <w:r>
        <w:t xml:space="preserve">Vulkaner</w:t>
      </w:r>
    </w:p>
    <w:bookmarkEnd w:id="27"/>
    <w:p>
      <w:pPr>
        <w:pStyle w:val="Compact"/>
        <w:numPr>
          <w:numId w:val="5"/>
          <w:ilvl w:val="0"/>
        </w:numPr>
      </w:pPr>
      <w:r>
        <w:t xml:space="preserve">Læs aktivitetsark 5</w:t>
      </w:r>
    </w:p>
    <w:p>
      <w:pPr>
        <w:pStyle w:val="Compact"/>
        <w:numPr>
          <w:numId w:val="5"/>
          <w:ilvl w:val="0"/>
        </w:numPr>
      </w:pPr>
      <w:r>
        <w:t xml:space="preserve">Brug atlas, computer og bogen til at finde oplysninger om vulkaner</w:t>
      </w:r>
    </w:p>
    <w:p>
      <w:pPr>
        <w:pStyle w:val="Compact"/>
        <w:numPr>
          <w:numId w:val="5"/>
          <w:ilvl w:val="0"/>
        </w:numPr>
      </w:pPr>
      <w:r>
        <w:t xml:space="preserve">Udfyld arket</w:t>
      </w:r>
    </w:p>
    <w:p>
      <w:pPr>
        <w:pStyle w:val="Compact"/>
        <w:numPr>
          <w:numId w:val="5"/>
          <w:ilvl w:val="0"/>
        </w:numPr>
      </w:pPr>
      <w:r>
        <w:t xml:space="preserve">Vælg en af vulkanerne som I har læst om ud og lav en kort PowerPoint præsentation om den.</w:t>
      </w:r>
    </w:p>
    <w:bookmarkStart w:id="28" w:name="lektier"/>
    <w:p>
      <w:pPr>
        <w:pStyle w:val="Heading1"/>
      </w:pPr>
      <w:r>
        <w:t xml:space="preserve">Lektier</w:t>
      </w:r>
    </w:p>
    <w:bookmarkEnd w:id="28"/>
    <w:p>
      <w:pPr>
        <w:pStyle w:val="Compact"/>
      </w:pPr>
      <w:r>
        <w:t xml:space="preserve">Ingen</w:t>
      </w:r>
    </w:p>
    <w:p>
      <w:pPr>
        <w:pStyle w:val="Compact"/>
      </w:pPr>
    </w:p>
    <w:bookmarkStart w:id="29" w:name="copyright"/>
    <w:p>
      <w:pPr>
        <w:pStyle w:val="Heading1"/>
      </w:pPr>
      <w:r>
        <w:t xml:space="preserve">Copyright</w:t>
      </w:r>
    </w:p>
    <w:bookmarkEnd w:id="29"/>
    <w:p>
      <w:r>
        <w:t xml:space="preserve">Dette værk er licenseret under en</w:t>
      </w:r>
      <w:r>
        <w:t xml:space="preserve"> </w:t>
      </w:r>
      <w:hyperlink r:id="rId30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Lava Lake Nyiragongo 2</w:t>
      </w:r>
      <w:r>
        <w:t xml:space="preserve">" by</w:t>
      </w:r>
      <w:r>
        <w:t xml:space="preserve"> </w:t>
      </w:r>
      <w:r>
        <w:t xml:space="preserve">User:Cai Tjeenk Willink (Caitjeenk)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3e7eb3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d73cd04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43d9d31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