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Introduktion til Samfundsfag</w:t>
      </w:r>
      <w:r>
        <w:t xml:space="preserve"> </w:t>
      </w:r>
      <w:r>
        <w:t xml:space="preserve"> </w:t>
      </w:r>
      <w:r>
        <w:rPr>
          <w:i/>
        </w:rPr>
        <w:t xml:space="preserve">Samfundsfag, 7.klasse</w:t>
      </w:r>
    </w:p>
    <w:p>
      <w:r>
        <w:pict>
          <v:rect style="width:0;height:1.5pt" o:hralign="center" o:hrstd="t" o:hr="t"/>
        </w:pict>
      </w:r>
    </w:p>
    <w:bookmarkStart w:id="21" w:name="introduktion-til-samfundsfag"/>
    <w:p>
      <w:pPr>
        <w:pStyle w:val="Heading1"/>
      </w:pPr>
      <w:r>
        <w:t xml:space="preserve">Introduktion til Samfundsfag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er samfundsfag?</w:t>
      </w:r>
    </w:p>
    <w:p>
      <w:pPr>
        <w:pStyle w:val="Compact"/>
      </w:pPr>
      <w:r>
        <w:t xml:space="preserve">Indhold og rammer</w:t>
      </w:r>
    </w:p>
    <w:p>
      <w:pPr>
        <w:pStyle w:val="Compact"/>
      </w:pPr>
      <w:r>
        <w:t xml:space="preserve">For eller imod</w:t>
      </w:r>
    </w:p>
    <w:p>
      <w:pPr>
        <w:pStyle w:val="Compact"/>
      </w:pPr>
      <w:r>
        <w:t xml:space="preserve">Nyheder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I skal have viden om fagets indhold og rammer</w:t>
      </w:r>
    </w:p>
    <w:p>
      <w:pPr>
        <w:pStyle w:val="Compact"/>
        <w:numPr>
          <w:numId w:val="2"/>
          <w:ilvl w:val="0"/>
        </w:numPr>
      </w:pPr>
      <w:r>
        <w:t xml:space="preserve">...finde ud af hvordan I kan have indflydelse på undervisningen</w:t>
      </w:r>
    </w:p>
    <w:bookmarkStart w:id="23" w:name="indhold-og-rammer"/>
    <w:p>
      <w:pPr>
        <w:pStyle w:val="Heading1"/>
      </w:pPr>
      <w:r>
        <w:t xml:space="preserve">Indhold og rammer</w:t>
      </w:r>
    </w:p>
    <w:bookmarkEnd w:id="23"/>
    <w:bookmarkStart w:id="24" w:name="rammer"/>
    <w:p>
      <w:pPr>
        <w:pStyle w:val="Heading2"/>
      </w:pPr>
      <w:r>
        <w:t xml:space="preserve">Rammer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En time ugentligt</w:t>
      </w:r>
    </w:p>
    <w:p>
      <w:pPr>
        <w:pStyle w:val="Compact"/>
        <w:numPr>
          <w:numId w:val="3"/>
          <w:ilvl w:val="0"/>
        </w:numPr>
      </w:pPr>
      <w:r>
        <w:t xml:space="preserve">...sidst på dagen...</w:t>
      </w:r>
    </w:p>
    <w:p>
      <w:pPr>
        <w:pStyle w:val="Compact"/>
        <w:numPr>
          <w:numId w:val="3"/>
          <w:ilvl w:val="0"/>
        </w:numPr>
      </w:pPr>
      <w:r>
        <w:t xml:space="preserve">Afgangsprøve</w:t>
      </w:r>
    </w:p>
    <w:bookmarkStart w:id="25" w:name="indhold"/>
    <w:p>
      <w:pPr>
        <w:pStyle w:val="Heading2"/>
      </w:pPr>
      <w:r>
        <w:t xml:space="preserve">Indhold</w:t>
      </w:r>
    </w:p>
    <w:bookmarkEnd w:id="25"/>
    <w:p>
      <w:pPr>
        <w:pStyle w:val="Compact"/>
        <w:numPr>
          <w:numId w:val="4"/>
          <w:ilvl w:val="0"/>
        </w:numPr>
      </w:pPr>
      <w:r>
        <w:t xml:space="preserve">Politik</w:t>
      </w:r>
    </w:p>
    <w:p>
      <w:pPr>
        <w:pStyle w:val="Compact"/>
        <w:numPr>
          <w:numId w:val="4"/>
          <w:ilvl w:val="0"/>
        </w:numPr>
      </w:pPr>
      <w:r>
        <w:t xml:space="preserve">Viden</w:t>
      </w:r>
    </w:p>
    <w:p>
      <w:pPr>
        <w:pStyle w:val="Compact"/>
        <w:numPr>
          <w:numId w:val="4"/>
          <w:ilvl w:val="0"/>
        </w:numPr>
      </w:pPr>
      <w:r>
        <w:t xml:space="preserve">Diskussion</w:t>
      </w:r>
    </w:p>
    <w:p>
      <w:pPr>
        <w:pStyle w:val="Compact"/>
        <w:numPr>
          <w:numId w:val="4"/>
          <w:ilvl w:val="0"/>
        </w:numPr>
      </w:pPr>
      <w:r>
        <w:t xml:space="preserve">Nyheder</w:t>
      </w:r>
    </w:p>
    <w:p>
      <w:pPr>
        <w:pStyle w:val="Compact"/>
        <w:numPr>
          <w:numId w:val="4"/>
          <w:ilvl w:val="0"/>
        </w:numPr>
      </w:pPr>
      <w:r>
        <w:t xml:space="preserve">Holdninger</w:t>
      </w:r>
    </w:p>
    <w:p>
      <w:pPr>
        <w:pStyle w:val="Compact"/>
        <w:numPr>
          <w:numId w:val="4"/>
          <w:ilvl w:val="0"/>
        </w:numPr>
      </w:pPr>
      <w:r>
        <w:t xml:space="preserve">Elevoplæg</w:t>
      </w:r>
    </w:p>
    <w:p>
      <w:pPr>
        <w:pStyle w:val="Compact"/>
        <w:numPr>
          <w:numId w:val="4"/>
          <w:ilvl w:val="0"/>
        </w:numPr>
      </w:pPr>
      <w:r>
        <w:t xml:space="preserve">...?</w:t>
      </w:r>
    </w:p>
    <w:bookmarkStart w:id="26" w:name="for-eller-i-mod"/>
    <w:p>
      <w:pPr>
        <w:pStyle w:val="Heading1"/>
      </w:pPr>
      <w:r>
        <w:t xml:space="preserve">For eller i mod:</w:t>
      </w:r>
    </w:p>
    <w:bookmarkEnd w:id="26"/>
    <w:p>
      <w:pPr>
        <w:pStyle w:val="Compact"/>
        <w:numPr>
          <w:numId w:val="5"/>
          <w:ilvl w:val="0"/>
        </w:numPr>
      </w:pPr>
      <w:r>
        <w:t xml:space="preserve">Dødstraf</w:t>
      </w:r>
    </w:p>
    <w:p>
      <w:pPr>
        <w:pStyle w:val="Compact"/>
        <w:numPr>
          <w:numId w:val="5"/>
          <w:ilvl w:val="0"/>
        </w:numPr>
      </w:pPr>
      <w:r>
        <w:t xml:space="preserve">Undervisningspligt</w:t>
      </w:r>
    </w:p>
    <w:p>
      <w:pPr>
        <w:pStyle w:val="Compact"/>
        <w:numPr>
          <w:numId w:val="5"/>
          <w:ilvl w:val="0"/>
        </w:numPr>
      </w:pPr>
      <w:r>
        <w:t xml:space="preserve">Alkohol til unge under 18</w:t>
      </w:r>
    </w:p>
    <w:p>
      <w:pPr>
        <w:pStyle w:val="Compact"/>
        <w:numPr>
          <w:numId w:val="5"/>
          <w:ilvl w:val="0"/>
        </w:numPr>
      </w:pPr>
      <w:r>
        <w:t xml:space="preserve">Fart begrænsning</w:t>
      </w:r>
    </w:p>
    <w:bookmarkStart w:id="27" w:name="nyhederne"/>
    <w:p>
      <w:pPr>
        <w:pStyle w:val="Heading1"/>
      </w:pPr>
      <w:r>
        <w:t xml:space="preserve">Nyhederne</w:t>
      </w:r>
    </w:p>
    <w:bookmarkEnd w:id="27"/>
    <w:p>
      <w:pPr>
        <w:numPr>
          <w:numId w:val="6"/>
          <w:ilvl w:val="0"/>
        </w:numPr>
      </w:pPr>
      <w:r>
        <w:t xml:space="preserve">Hvor får I eller jeres forældre nyheder fra?</w:t>
      </w:r>
    </w:p>
    <w:p>
      <w:pPr>
        <w:numPr>
          <w:numId w:val="6"/>
          <w:ilvl w:val="0"/>
        </w:numPr>
      </w:pPr>
      <w:hyperlink r:id="rId28">
        <w:r>
          <w:rPr>
            <w:rStyle w:val="Link"/>
          </w:rPr>
          <w:t xml:space="preserve">TV-avisen</w:t>
        </w:r>
      </w:hyperlink>
    </w:p>
    <w:bookmarkStart w:id="29" w:name="copyright"/>
    <w:p>
      <w:pPr>
        <w:pStyle w:val="Heading1"/>
      </w:pPr>
      <w:r>
        <w:t xml:space="preserve">Copyright</w:t>
      </w:r>
    </w:p>
    <w:bookmarkEnd w:id="29"/>
    <w:p>
      <w:r>
        <w:t xml:space="preserve">© 2017</w:t>
      </w:r>
      <w:r>
        <w:t xml:space="preserve"> </w:t>
      </w:r>
      <w:hyperlink r:id="rId30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1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https://commons.wikimedia.org/wiki/User_talk:Happenstance</w:t>
      </w:r>
      <w:r>
        <w:t xml:space="preserve"> </w:t>
      </w:r>
      <w:r>
        <w:t xml:space="preserve">-</w:t>
      </w:r>
      <w:r>
        <w:t xml:space="preserve"> </w:t>
      </w:r>
      <w:r>
        <w:t xml:space="preserve">https://commons.wikimedia.org/wiki/File:BlankMap-World6.svg</w:t>
      </w:r>
      <w:r>
        <w:t xml:space="preserve">,</w:t>
      </w:r>
      <w:r>
        <w:t xml:space="preserve"> </w:t>
      </w:r>
      <w:r>
        <w:t xml:space="preserve">CC BY-SA 4.0</w:t>
      </w:r>
      <w:r>
        <w:t xml:space="preserve">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9b3ac0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2a8c8a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30" Target="http://www.mkuv.dk" TargetMode="External" /><Relationship Type="http://schemas.openxmlformats.org/officeDocument/2006/relationships/hyperlink" Id="rId28" Target="https://www.dr.dk/tv/se/tv-avisen/tv-avisen-19/tv-avisen-2017-08-14-21-29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30" Target="http://www.mkuv.dk" TargetMode="External" /><Relationship Type="http://schemas.openxmlformats.org/officeDocument/2006/relationships/hyperlink" Id="rId28" Target="https://www.dr.dk/tv/se/tv-avisen/tv-avisen-19/tv-avisen-2017-08-14-21-2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