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kommunikation-nt-6.klasse"/>
    <w:p>
      <w:pPr>
        <w:pStyle w:val="Heading1"/>
      </w:pPr>
      <w:r>
        <w:t xml:space="preserve">Kommunikation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kommunikation"/>
    <w:p>
      <w:pPr>
        <w:pStyle w:val="Heading1"/>
      </w:pPr>
      <w:r>
        <w:t xml:space="preserve">Kommunikation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Kommunikation med elektricitet</w:t>
      </w:r>
    </w:p>
    <w:p>
      <w:pPr>
        <w:pStyle w:val="Compact"/>
      </w:pPr>
      <w:r>
        <w:t xml:space="preserve">System til kommunikation v.hj.a EL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Udsendelse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kan beskrive natur og teknologis anvendelse i samfundet og fremstilling i medier</w:t>
      </w:r>
    </w:p>
    <w:p>
      <w:pPr>
        <w:pStyle w:val="Compact"/>
        <w:numPr>
          <w:numId w:val="2"/>
          <w:ilvl w:val="0"/>
        </w:numPr>
      </w:pPr>
      <w:r>
        <w:t xml:space="preserve">Eleven kan udvikle enkle produkter</w:t>
      </w:r>
    </w:p>
    <w:p>
      <w:pPr>
        <w:pStyle w:val="Compact"/>
        <w:numPr>
          <w:numId w:val="2"/>
          <w:ilvl w:val="0"/>
        </w:numPr>
      </w:pPr>
      <w:r>
        <w:t xml:space="preserve">Eleven kan designe enkle undersøgelser</w:t>
      </w:r>
    </w:p>
    <w:p>
      <w:pPr>
        <w:pStyle w:val="Compact"/>
        <w:numPr>
          <w:numId w:val="2"/>
          <w:ilvl w:val="0"/>
        </w:numPr>
      </w:pPr>
      <w:r>
        <w:t xml:space="preserve">Eleven kan gennemføre enkle systematiske undersøgelser</w:t>
      </w:r>
    </w:p>
    <w:bookmarkStart w:id="24" w:name="hvordan-kan-man-kommunikere-v.hj.a-elektricitet"/>
    <w:p>
      <w:pPr>
        <w:pStyle w:val="Heading1"/>
      </w:pPr>
      <w:r>
        <w:t xml:space="preserve">Hvordan kan man kommunikere v.hj.a elektricitet?</w:t>
      </w:r>
    </w:p>
    <w:bookmarkEnd w:id="24"/>
    <w:bookmarkStart w:id="25" w:name="morsealfabet"/>
    <w:p>
      <w:pPr>
        <w:pStyle w:val="Heading1"/>
      </w:pPr>
      <w:r>
        <w:t xml:space="preserve">Morsealfabet</w:t>
      </w:r>
    </w:p>
    <w:bookmarkEnd w:id="25"/>
    <w:p>
      <w:pPr>
        <w:pStyle w:val="Compact"/>
      </w:pPr>
      <w:r>
        <w:t xml:space="preserve">A</w:t>
      </w:r>
      <w:r>
        <w:t xml:space="preserve">:</w:t>
      </w:r>
      <w:r>
        <w:t xml:space="preserve"> </w:t>
      </w:r>
      <w:r>
        <w:t xml:space="preserve">· —</w:t>
      </w:r>
    </w:p>
    <w:p>
      <w:pPr>
        <w:pStyle w:val="Compact"/>
      </w:pPr>
      <w:r>
        <w:t xml:space="preserve">E</w:t>
      </w:r>
      <w:r>
        <w:t xml:space="preserve">:</w:t>
      </w:r>
      <w:r>
        <w:t xml:space="preserve"> </w:t>
      </w:r>
      <w:r>
        <w:t xml:space="preserve">·</w:t>
      </w:r>
    </w:p>
    <w:p>
      <w:pPr>
        <w:pStyle w:val="Compact"/>
      </w:pPr>
      <w:r>
        <w:t xml:space="preserve">J</w:t>
      </w:r>
      <w:r>
        <w:t xml:space="preserve">:</w:t>
      </w:r>
      <w:r>
        <w:t xml:space="preserve"> </w:t>
      </w:r>
      <w:r>
        <w:t xml:space="preserve">· — — —</w:t>
      </w:r>
    </w:p>
    <w:p>
      <w:pPr>
        <w:pStyle w:val="Compact"/>
      </w:pPr>
      <w:r>
        <w:t xml:space="preserve">O</w:t>
      </w:r>
      <w:r>
        <w:t xml:space="preserve">:</w:t>
      </w:r>
      <w:r>
        <w:t xml:space="preserve"> </w:t>
      </w:r>
      <w:r>
        <w:t xml:space="preserve">— — —</w:t>
      </w:r>
    </w:p>
    <w:p>
      <w:pPr>
        <w:pStyle w:val="Compact"/>
      </w:pPr>
      <w:r>
        <w:t xml:space="preserve">T</w:t>
      </w:r>
      <w:r>
        <w:t xml:space="preserve">:</w:t>
      </w:r>
      <w:r>
        <w:t xml:space="preserve"> </w:t>
      </w:r>
      <w:r>
        <w:t xml:space="preserve">—</w:t>
      </w:r>
    </w:p>
    <w:p>
      <w:pPr>
        <w:pStyle w:val="Compact"/>
      </w:pPr>
      <w:r>
        <w:t xml:space="preserve">Y</w:t>
      </w:r>
      <w:r>
        <w:t xml:space="preserve">:</w:t>
      </w:r>
      <w:r>
        <w:t xml:space="preserve"> </w:t>
      </w:r>
      <w:r>
        <w:t xml:space="preserve">— · — —</w:t>
      </w:r>
    </w:p>
    <w:p>
      <w:pPr>
        <w:pStyle w:val="Compact"/>
      </w:pPr>
      <w:r>
        <w:t xml:space="preserve">1</w:t>
      </w:r>
      <w:r>
        <w:t xml:space="preserve">:</w:t>
      </w:r>
      <w:r>
        <w:t xml:space="preserve"> </w:t>
      </w:r>
      <w:r>
        <w:t xml:space="preserve">· — — — —</w:t>
      </w:r>
    </w:p>
    <w:p>
      <w:pPr>
        <w:pStyle w:val="Compact"/>
      </w:pPr>
      <w:r>
        <w:t xml:space="preserve">6</w:t>
      </w:r>
      <w:r>
        <w:t xml:space="preserve">:</w:t>
      </w:r>
      <w:r>
        <w:t xml:space="preserve"> </w:t>
      </w:r>
      <w:r>
        <w:t xml:space="preserve">— · · · ·</w:t>
      </w:r>
    </w:p>
    <w:p>
      <w:pPr>
        <w:pStyle w:val="Compact"/>
      </w:pPr>
      <w:r>
        <w:t xml:space="preserve">B</w:t>
      </w:r>
      <w:r>
        <w:t xml:space="preserve">:</w:t>
      </w:r>
      <w:r>
        <w:t xml:space="preserve"> </w:t>
      </w:r>
      <w:r>
        <w:t xml:space="preserve">— · · ·</w:t>
      </w:r>
    </w:p>
    <w:p>
      <w:pPr>
        <w:pStyle w:val="Compact"/>
      </w:pPr>
      <w:r>
        <w:t xml:space="preserve">F</w:t>
      </w:r>
      <w:r>
        <w:t xml:space="preserve">:</w:t>
      </w:r>
      <w:r>
        <w:t xml:space="preserve"> </w:t>
      </w:r>
      <w:r>
        <w:t xml:space="preserve">· · — ·</w:t>
      </w:r>
    </w:p>
    <w:p>
      <w:pPr>
        <w:pStyle w:val="Compact"/>
      </w:pPr>
      <w:r>
        <w:t xml:space="preserve">K</w:t>
      </w:r>
      <w:r>
        <w:t xml:space="preserve">:</w:t>
      </w:r>
      <w:r>
        <w:t xml:space="preserve"> </w:t>
      </w:r>
      <w:r>
        <w:t xml:space="preserve">— · —</w:t>
      </w:r>
    </w:p>
    <w:p>
      <w:pPr>
        <w:pStyle w:val="Compact"/>
      </w:pPr>
      <w:r>
        <w:t xml:space="preserve">P</w:t>
      </w:r>
      <w:r>
        <w:t xml:space="preserve">:</w:t>
      </w:r>
      <w:r>
        <w:t xml:space="preserve"> </w:t>
      </w:r>
      <w:r>
        <w:t xml:space="preserve">· — — ·</w:t>
      </w:r>
    </w:p>
    <w:p>
      <w:pPr>
        <w:pStyle w:val="Compact"/>
      </w:pPr>
      <w:r>
        <w:t xml:space="preserve">U</w:t>
      </w:r>
      <w:r>
        <w:t xml:space="preserve">:</w:t>
      </w:r>
      <w:r>
        <w:t xml:space="preserve"> </w:t>
      </w:r>
      <w:r>
        <w:t xml:space="preserve">· · —</w:t>
      </w:r>
    </w:p>
    <w:p>
      <w:pPr>
        <w:pStyle w:val="Compact"/>
      </w:pPr>
      <w:r>
        <w:t xml:space="preserve">Z</w:t>
      </w:r>
      <w:r>
        <w:t xml:space="preserve">:</w:t>
      </w:r>
      <w:r>
        <w:t xml:space="preserve"> </w:t>
      </w:r>
      <w:r>
        <w:t xml:space="preserve">— — · ·</w:t>
      </w:r>
    </w:p>
    <w:p>
      <w:pPr>
        <w:pStyle w:val="Compact"/>
      </w:pPr>
      <w:r>
        <w:t xml:space="preserve">2</w:t>
      </w:r>
      <w:r>
        <w:t xml:space="preserve">:</w:t>
      </w:r>
      <w:r>
        <w:t xml:space="preserve"> </w:t>
      </w:r>
      <w:r>
        <w:t xml:space="preserve">· · — — —</w:t>
      </w:r>
    </w:p>
    <w:p>
      <w:pPr>
        <w:pStyle w:val="Compact"/>
      </w:pPr>
      <w:r>
        <w:t xml:space="preserve">7</w:t>
      </w:r>
      <w:r>
        <w:t xml:space="preserve">:</w:t>
      </w:r>
      <w:r>
        <w:t xml:space="preserve"> </w:t>
      </w:r>
      <w:r>
        <w:t xml:space="preserve">— — · · ·</w:t>
      </w:r>
    </w:p>
    <w:p>
      <w:pPr>
        <w:pStyle w:val="Compact"/>
      </w:pPr>
      <w:r>
        <w:t xml:space="preserve">C</w:t>
      </w:r>
      <w:r>
        <w:t xml:space="preserve">:</w:t>
      </w:r>
      <w:r>
        <w:t xml:space="preserve"> </w:t>
      </w:r>
      <w:r>
        <w:t xml:space="preserve">— · — ·</w:t>
      </w:r>
    </w:p>
    <w:p>
      <w:pPr>
        <w:pStyle w:val="Compact"/>
      </w:pPr>
      <w:r>
        <w:t xml:space="preserve">G</w:t>
      </w:r>
      <w:r>
        <w:t xml:space="preserve">:</w:t>
      </w:r>
      <w:r>
        <w:t xml:space="preserve"> </w:t>
      </w:r>
      <w:r>
        <w:t xml:space="preserve">— — ·</w:t>
      </w:r>
    </w:p>
    <w:p>
      <w:pPr>
        <w:pStyle w:val="Compact"/>
      </w:pPr>
      <w:r>
        <w:t xml:space="preserve">L</w:t>
      </w:r>
      <w:r>
        <w:t xml:space="preserve">:</w:t>
      </w:r>
      <w:r>
        <w:t xml:space="preserve"> </w:t>
      </w:r>
      <w:r>
        <w:t xml:space="preserve">· — · ·</w:t>
      </w:r>
    </w:p>
    <w:p>
      <w:pPr>
        <w:pStyle w:val="Compact"/>
      </w:pPr>
      <w:r>
        <w:t xml:space="preserve">Q</w:t>
      </w:r>
      <w:r>
        <w:t xml:space="preserve">:</w:t>
      </w:r>
      <w:r>
        <w:t xml:space="preserve"> </w:t>
      </w:r>
      <w:r>
        <w:t xml:space="preserve">— — · —</w:t>
      </w:r>
    </w:p>
    <w:p>
      <w:pPr>
        <w:pStyle w:val="Compact"/>
      </w:pPr>
      <w:r>
        <w:t xml:space="preserve">V</w:t>
      </w:r>
      <w:r>
        <w:t xml:space="preserve">:</w:t>
      </w:r>
      <w:r>
        <w:t xml:space="preserve"> </w:t>
      </w:r>
      <w:r>
        <w:t xml:space="preserve">· · · —</w:t>
      </w:r>
    </w:p>
    <w:p>
      <w:pPr>
        <w:pStyle w:val="Compact"/>
      </w:pPr>
      <w:r>
        <w:t xml:space="preserve">Æ</w:t>
      </w:r>
      <w:r>
        <w:t xml:space="preserve">:</w:t>
      </w:r>
      <w:r>
        <w:t xml:space="preserve"> </w:t>
      </w:r>
      <w:r>
        <w:t xml:space="preserve">· — · —</w:t>
      </w:r>
    </w:p>
    <w:p>
      <w:pPr>
        <w:pStyle w:val="Compact"/>
      </w:pPr>
      <w:r>
        <w:t xml:space="preserve">3</w:t>
      </w:r>
      <w:r>
        <w:t xml:space="preserve">:</w:t>
      </w:r>
      <w:r>
        <w:t xml:space="preserve"> </w:t>
      </w:r>
      <w:r>
        <w:t xml:space="preserve">· · · — —</w:t>
      </w:r>
    </w:p>
    <w:p>
      <w:pPr>
        <w:pStyle w:val="Compact"/>
      </w:pPr>
      <w:r>
        <w:t xml:space="preserve">8</w:t>
      </w:r>
      <w:r>
        <w:t xml:space="preserve">:</w:t>
      </w:r>
      <w:r>
        <w:t xml:space="preserve"> </w:t>
      </w:r>
      <w:r>
        <w:t xml:space="preserve">— — — · ·</w:t>
      </w:r>
    </w:p>
    <w:p>
      <w:pPr>
        <w:pStyle w:val="Compact"/>
      </w:pPr>
      <w:r>
        <w:t xml:space="preserve">CH</w:t>
      </w:r>
      <w:r>
        <w:t xml:space="preserve">:</w:t>
      </w:r>
      <w:r>
        <w:t xml:space="preserve"> </w:t>
      </w:r>
      <w:r>
        <w:t xml:space="preserve">— — — —</w:t>
      </w:r>
    </w:p>
    <w:p>
      <w:pPr>
        <w:pStyle w:val="Compact"/>
      </w:pPr>
      <w:r>
        <w:t xml:space="preserve">H</w:t>
      </w:r>
      <w:r>
        <w:t xml:space="preserve">:</w:t>
      </w:r>
      <w:r>
        <w:t xml:space="preserve"> </w:t>
      </w:r>
      <w:r>
        <w:t xml:space="preserve">· · · ·</w:t>
      </w:r>
    </w:p>
    <w:p>
      <w:pPr>
        <w:pStyle w:val="Compact"/>
      </w:pPr>
      <w:r>
        <w:t xml:space="preserve">M</w:t>
      </w:r>
      <w:r>
        <w:t xml:space="preserve">:</w:t>
      </w:r>
      <w:r>
        <w:t xml:space="preserve"> </w:t>
      </w:r>
      <w:r>
        <w:t xml:space="preserve">— —</w:t>
      </w:r>
    </w:p>
    <w:p>
      <w:pPr>
        <w:pStyle w:val="Compact"/>
      </w:pPr>
      <w:r>
        <w:t xml:space="preserve">R</w:t>
      </w:r>
      <w:r>
        <w:t xml:space="preserve">:</w:t>
      </w:r>
      <w:r>
        <w:t xml:space="preserve"> </w:t>
      </w:r>
      <w:r>
        <w:t xml:space="preserve">· — ·</w:t>
      </w:r>
    </w:p>
    <w:p>
      <w:pPr>
        <w:pStyle w:val="Compact"/>
      </w:pPr>
      <w:r>
        <w:t xml:space="preserve">W</w:t>
      </w:r>
      <w:r>
        <w:t xml:space="preserve">:</w:t>
      </w:r>
      <w:r>
        <w:t xml:space="preserve"> </w:t>
      </w:r>
      <w:r>
        <w:t xml:space="preserve">· — —</w:t>
      </w:r>
    </w:p>
    <w:p>
      <w:pPr>
        <w:pStyle w:val="Compact"/>
      </w:pPr>
      <w:r>
        <w:t xml:space="preserve">Ø</w:t>
      </w:r>
      <w:r>
        <w:t xml:space="preserve">:</w:t>
      </w:r>
      <w:r>
        <w:t xml:space="preserve"> </w:t>
      </w:r>
      <w:r>
        <w:t xml:space="preserve">— — — ·</w:t>
      </w:r>
    </w:p>
    <w:p>
      <w:pPr>
        <w:pStyle w:val="Compact"/>
      </w:pPr>
      <w:r>
        <w:t xml:space="preserve">4</w:t>
      </w:r>
      <w:r>
        <w:t xml:space="preserve">:</w:t>
      </w:r>
      <w:r>
        <w:t xml:space="preserve"> </w:t>
      </w:r>
      <w:r>
        <w:t xml:space="preserve">· · · · —</w:t>
      </w:r>
    </w:p>
    <w:p>
      <w:pPr>
        <w:pStyle w:val="Compact"/>
      </w:pPr>
      <w:r>
        <w:t xml:space="preserve">9</w:t>
      </w:r>
      <w:r>
        <w:t xml:space="preserve">:</w:t>
      </w:r>
      <w:r>
        <w:t xml:space="preserve"> </w:t>
      </w:r>
      <w:r>
        <w:t xml:space="preserve">— — — — ·</w:t>
      </w:r>
    </w:p>
    <w:p>
      <w:pPr>
        <w:pStyle w:val="Compact"/>
      </w:pPr>
      <w:r>
        <w:t xml:space="preserve">D</w:t>
      </w:r>
      <w:r>
        <w:t xml:space="preserve">:</w:t>
      </w:r>
      <w:r>
        <w:t xml:space="preserve"> </w:t>
      </w:r>
      <w:r>
        <w:t xml:space="preserve">— · ·</w:t>
      </w:r>
    </w:p>
    <w:p>
      <w:pPr>
        <w:pStyle w:val="Compact"/>
      </w:pPr>
      <w:r>
        <w:t xml:space="preserve">I</w:t>
      </w:r>
      <w:r>
        <w:t xml:space="preserve">:</w:t>
      </w:r>
      <w:r>
        <w:t xml:space="preserve"> </w:t>
      </w:r>
      <w:r>
        <w:t xml:space="preserve">· ·</w:t>
      </w:r>
    </w:p>
    <w:p>
      <w:pPr>
        <w:pStyle w:val="Compact"/>
      </w:pPr>
      <w:r>
        <w:t xml:space="preserve">N</w:t>
      </w:r>
      <w:r>
        <w:t xml:space="preserve">:</w:t>
      </w:r>
      <w:r>
        <w:t xml:space="preserve"> </w:t>
      </w:r>
      <w:r>
        <w:t xml:space="preserve">— ·</w:t>
      </w:r>
    </w:p>
    <w:p>
      <w:pPr>
        <w:pStyle w:val="Compact"/>
      </w:pPr>
      <w:r>
        <w:t xml:space="preserve">S</w:t>
      </w:r>
      <w:r>
        <w:t xml:space="preserve">:</w:t>
      </w:r>
      <w:r>
        <w:t xml:space="preserve"> </w:t>
      </w:r>
      <w:r>
        <w:t xml:space="preserve">· · ·</w:t>
      </w:r>
    </w:p>
    <w:p>
      <w:pPr>
        <w:pStyle w:val="Compact"/>
      </w:pPr>
      <w:r>
        <w:t xml:space="preserve">X</w:t>
      </w:r>
      <w:r>
        <w:t xml:space="preserve">:</w:t>
      </w:r>
      <w:r>
        <w:t xml:space="preserve"> </w:t>
      </w:r>
      <w:r>
        <w:t xml:space="preserve">— · · —</w:t>
      </w:r>
    </w:p>
    <w:p>
      <w:pPr>
        <w:pStyle w:val="Compact"/>
      </w:pPr>
      <w:r>
        <w:t xml:space="preserve">Å</w:t>
      </w:r>
      <w:r>
        <w:t xml:space="preserve">:</w:t>
      </w:r>
      <w:r>
        <w:t xml:space="preserve"> </w:t>
      </w:r>
      <w:r>
        <w:t xml:space="preserve">· — — · —</w:t>
      </w:r>
    </w:p>
    <w:p>
      <w:pPr>
        <w:pStyle w:val="Compact"/>
      </w:pPr>
      <w:r>
        <w:t xml:space="preserve">5</w:t>
      </w:r>
      <w:r>
        <w:t xml:space="preserve">:</w:t>
      </w:r>
      <w:r>
        <w:t xml:space="preserve"> </w:t>
      </w:r>
      <w:r>
        <w:t xml:space="preserve">· · · · ·</w:t>
      </w:r>
    </w:p>
    <w:p>
      <w:pPr>
        <w:pStyle w:val="Compact"/>
      </w:pPr>
      <w:r>
        <w:t xml:space="preserve">0</w:t>
      </w:r>
      <w:r>
        <w:t xml:space="preserve">:</w:t>
      </w:r>
      <w:r>
        <w:t xml:space="preserve"> </w:t>
      </w:r>
      <w:r>
        <w:t xml:space="preserve">— — — — —</w:t>
      </w:r>
    </w:p>
    <w:bookmarkStart w:id="26" w:name="morseapperater"/>
    <w:p>
      <w:pPr>
        <w:pStyle w:val="Heading1"/>
      </w:pPr>
      <w:r>
        <w:t xml:space="preserve">Morseapperater</w:t>
      </w:r>
    </w:p>
    <w:bookmarkEnd w:id="26"/>
    <w:bookmarkStart w:id="27" w:name="i-skal-i-jeres-grupper-lave-tre-forskellige-morseapparater-der-virker-ved-hjælp-af-lyd-og-lys."/>
    <w:p>
      <w:pPr>
        <w:pStyle w:val="Heading2"/>
      </w:pPr>
      <w:r>
        <w:t xml:space="preserve">I skal i jeres grupper lave tre forskellige morseapparater der virker ved hjælp af lyd og lys.</w:t>
      </w:r>
    </w:p>
    <w:bookmarkEnd w:id="27"/>
    <w:bookmarkStart w:id="28" w:name="i-skal-sende-beskeder-til-en-anden-gruppe-som-ikke-må-kende-beskeden."/>
    <w:p>
      <w:pPr>
        <w:pStyle w:val="Heading2"/>
      </w:pPr>
      <w:r>
        <w:t xml:space="preserve">I skal sende beskeder til en anden gruppe som ikke må kende beskeden.</w:t>
      </w:r>
    </w:p>
    <w:bookmarkEnd w:id="28"/>
    <w:bookmarkStart w:id="29" w:name="morseapperater-opsamling"/>
    <w:p>
      <w:pPr>
        <w:pStyle w:val="Heading1"/>
      </w:pPr>
      <w:r>
        <w:t xml:space="preserve">Morseapperater opsamling</w:t>
      </w:r>
    </w:p>
    <w:bookmarkEnd w:id="29"/>
    <w:p/>
    <w:bookmarkStart w:id="31" w:name="udsendelse"/>
    <w:p>
      <w:pPr>
        <w:pStyle w:val="Heading1"/>
      </w:pPr>
      <w:hyperlink r:id="rId30">
        <w:r>
          <w:rPr>
            <w:rStyle w:val="Link"/>
          </w:rPr>
          <w:t xml:space="preserve">Udsendelse</w:t>
        </w:r>
      </w:hyperlink>
    </w:p>
    <w:bookmarkEnd w:id="31"/>
    <w:bookmarkStart w:id="32" w:name="copyright"/>
    <w:p>
      <w:pPr>
        <w:pStyle w:val="Heading1"/>
      </w:pPr>
      <w:r>
        <w:t xml:space="preserve">Copyright</w:t>
      </w:r>
    </w:p>
    <w:bookmarkEnd w:id="32"/>
    <w:p>
      <w:r>
        <w:t xml:space="preserve">Dette værk er licenseret under en</w:t>
      </w:r>
      <w:r>
        <w:t xml:space="preserve"> </w:t>
      </w:r>
      <w:hyperlink r:id="rId33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J38TelegraphKey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81807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68ba98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30" Target="http://www.viacfu.dantekdrift.dk/libraryweb/Avanceret.aspx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30" Target="http://www.viacfu.dantekdrift.dk/libraryweb/Avanceret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