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Mad og fordøjelse</w:t>
      </w:r>
      <w:r>
        <w:t xml:space="preserve"> </w:t>
      </w:r>
      <w:r>
        <w:t xml:space="preserve"> </w:t>
      </w:r>
      <w:r>
        <w:rPr>
          <w:i/>
        </w:rPr>
        <w:t xml:space="preserve">nt, 5.klasse</w:t>
      </w:r>
    </w:p>
    <w:p>
      <w:r>
        <w:pict>
          <v:rect style="width:0;height:1.5pt" o:hralign="center" o:hrstd="t" o:hr="t"/>
        </w:pict>
      </w:r>
    </w:p>
    <w:bookmarkStart w:id="21" w:name="mad-og-fordøjelse"/>
    <w:p>
      <w:pPr>
        <w:pStyle w:val="Heading1"/>
      </w:pPr>
      <w:r>
        <w:t xml:space="preserve">Mad og fordøjelse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Hvorfor spiser vi?</w:t>
      </w:r>
    </w:p>
    <w:p>
      <w:pPr>
        <w:pStyle w:val="Compact"/>
      </w:pPr>
      <w:r>
        <w:t xml:space="preserve">Protein</w:t>
      </w:r>
    </w:p>
    <w:p>
      <w:pPr>
        <w:pStyle w:val="Compact"/>
      </w:pPr>
      <w:r>
        <w:t xml:space="preserve">Fedt</w:t>
      </w:r>
    </w:p>
    <w:p>
      <w:pPr>
        <w:pStyle w:val="Compact"/>
      </w:pPr>
      <w:r>
        <w:t xml:space="preserve">Kulhydrater</w:t>
      </w:r>
    </w:p>
    <w:p>
      <w:pPr>
        <w:pStyle w:val="Compact"/>
      </w:pPr>
      <w:r>
        <w:t xml:space="preserve">Vitaminer og mineraler</w:t>
      </w:r>
    </w:p>
    <w:p>
      <w:pPr>
        <w:pStyle w:val="Compact"/>
      </w:pPr>
      <w:r>
        <w:t xml:space="preserve">Fordøjelsen</w:t>
      </w:r>
    </w:p>
    <w:p>
      <w:pPr>
        <w:pStyle w:val="Compact"/>
      </w:pPr>
      <w:r>
        <w:t xml:space="preserve">Hvorfor skal vi spise?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Du skal kende menneskets sanser</w:t>
      </w:r>
    </w:p>
    <w:p>
      <w:pPr>
        <w:pStyle w:val="Compact"/>
        <w:numPr>
          <w:numId w:val="2"/>
          <w:ilvl w:val="0"/>
        </w:numPr>
      </w:pPr>
      <w:r>
        <w:t xml:space="preserve">Du skal have viden om sanseorganerne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skal kende til kosts påvirkning af kroppen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skal kende til motions påvirkning af kroppen</w:t>
      </w:r>
    </w:p>
    <w:p>
      <w:pPr>
        <w:pStyle w:val="Compact"/>
        <w:numPr>
          <w:numId w:val="2"/>
          <w:ilvl w:val="0"/>
        </w:numPr>
      </w:pPr>
      <w:r>
        <w:t xml:space="preserve">Du skal have viden om forkølelse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skal kunne bruge modeller til at forklare kroppens opbygning</w:t>
      </w:r>
    </w:p>
    <w:p>
      <w:pPr>
        <w:pStyle w:val="Compact"/>
        <w:numPr>
          <w:numId w:val="2"/>
          <w:ilvl w:val="0"/>
        </w:numPr>
      </w:pPr>
      <w:r>
        <w:t xml:space="preserve">Du skal kunne opstille og gennemføre forsøg inden for delemnet "krop"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Hvorfor spiser vi?</w:t>
      </w:r>
    </w:p>
    <w:bookmarkStart w:id="23" w:name="protein"/>
    <w:p>
      <w:pPr>
        <w:pStyle w:val="Heading1"/>
      </w:pPr>
      <w:r>
        <w:t xml:space="preserve">Protein</w:t>
      </w:r>
    </w:p>
    <w:bookmarkEnd w:id="23"/>
    <w:p/>
    <w:p>
      <w:pPr>
        <w:pStyle w:val="Compact"/>
        <w:numPr>
          <w:numId w:val="3"/>
          <w:ilvl w:val="0"/>
        </w:numPr>
      </w:pPr>
      <w:r>
        <w:t xml:space="preserve">Vi læser 28</w:t>
      </w:r>
    </w:p>
    <w:p>
      <w:pPr>
        <w:pStyle w:val="Compact"/>
        <w:numPr>
          <w:numId w:val="3"/>
          <w:ilvl w:val="0"/>
        </w:numPr>
      </w:pPr>
      <w:r>
        <w:rPr>
          <w:i/>
        </w:rPr>
        <w:t xml:space="preserve">Byggesten</w:t>
      </w:r>
    </w:p>
    <w:bookmarkStart w:id="24" w:name="fedt"/>
    <w:p>
      <w:pPr>
        <w:pStyle w:val="Heading1"/>
      </w:pPr>
      <w:r>
        <w:t xml:space="preserve">Fedt</w:t>
      </w:r>
    </w:p>
    <w:bookmarkEnd w:id="24"/>
    <w:p/>
    <w:p>
      <w:pPr>
        <w:pStyle w:val="Compact"/>
        <w:numPr>
          <w:numId w:val="4"/>
          <w:ilvl w:val="0"/>
        </w:numPr>
      </w:pPr>
      <w:r>
        <w:t xml:space="preserve">Vi læser 28-29</w:t>
      </w:r>
    </w:p>
    <w:p>
      <w:pPr>
        <w:pStyle w:val="Compact"/>
        <w:numPr>
          <w:numId w:val="4"/>
          <w:ilvl w:val="0"/>
        </w:numPr>
      </w:pPr>
      <w:r>
        <w:rPr>
          <w:i/>
        </w:rPr>
        <w:t xml:space="preserve">Byggesten og energi</w:t>
      </w:r>
    </w:p>
    <w:bookmarkStart w:id="25" w:name="kulhydrater"/>
    <w:p>
      <w:pPr>
        <w:pStyle w:val="Heading1"/>
      </w:pPr>
      <w:r>
        <w:t xml:space="preserve">Kulhydrater</w:t>
      </w:r>
    </w:p>
    <w:bookmarkEnd w:id="25"/>
    <w:p>
      <w:pPr>
        <w:pStyle w:val="Compact"/>
      </w:pPr>
    </w:p>
    <w:p>
      <w:pPr>
        <w:pStyle w:val="Compact"/>
        <w:numPr>
          <w:numId w:val="5"/>
          <w:ilvl w:val="0"/>
        </w:numPr>
      </w:pPr>
      <w:r>
        <w:t xml:space="preserve">Vi læser 29</w:t>
      </w:r>
    </w:p>
    <w:p>
      <w:pPr>
        <w:pStyle w:val="Compact"/>
        <w:numPr>
          <w:numId w:val="5"/>
          <w:ilvl w:val="0"/>
        </w:numPr>
      </w:pPr>
      <w:r>
        <w:rPr>
          <w:i/>
        </w:rPr>
        <w:t xml:space="preserve">Energi</w:t>
      </w:r>
    </w:p>
    <w:bookmarkStart w:id="26" w:name="vitaminer-og-mineraler"/>
    <w:p>
      <w:pPr>
        <w:pStyle w:val="Heading1"/>
      </w:pPr>
      <w:r>
        <w:t xml:space="preserve">Vitaminer og mineraler</w:t>
      </w:r>
    </w:p>
    <w:bookmarkEnd w:id="26"/>
    <w:p/>
    <w:p>
      <w:pPr>
        <w:pStyle w:val="Compact"/>
        <w:numPr>
          <w:numId w:val="6"/>
          <w:ilvl w:val="0"/>
        </w:numPr>
      </w:pPr>
      <w:r>
        <w:t xml:space="preserve">Vi læser s. 29</w:t>
      </w:r>
    </w:p>
    <w:p>
      <w:pPr>
        <w:pStyle w:val="Compact"/>
        <w:numPr>
          <w:numId w:val="6"/>
          <w:ilvl w:val="0"/>
        </w:numPr>
      </w:pPr>
      <w:r>
        <w:rPr>
          <w:i/>
        </w:rPr>
        <w:t xml:space="preserve">Byggesten</w:t>
      </w:r>
    </w:p>
    <w:bookmarkStart w:id="27" w:name="fordøjelsen"/>
    <w:p>
      <w:pPr>
        <w:pStyle w:val="Heading1"/>
      </w:pPr>
      <w:r>
        <w:t xml:space="preserve">Fordøjelsen</w:t>
      </w:r>
    </w:p>
    <w:bookmarkEnd w:id="27"/>
    <w:p>
      <w:pPr>
        <w:pStyle w:val="Compact"/>
      </w:pPr>
      <w:r>
        <w:t xml:space="preserve">Vi læser 30-33</w:t>
      </w:r>
    </w:p>
    <w:p>
      <w:pPr>
        <w:pStyle w:val="Compact"/>
      </w:pPr>
      <w:r>
        <w:t xml:space="preserve">Opgave: I skal skrive ind på figuren det I ved og kan læse på s. 30-33, så I til sidst får et færdigt fordøjelsessystem.</w:t>
      </w:r>
    </w:p>
    <w:bookmarkStart w:id="28" w:name="hvorfor-skal-vi-spise"/>
    <w:p>
      <w:pPr>
        <w:pStyle w:val="Heading1"/>
      </w:pPr>
      <w:r>
        <w:t xml:space="preserve">Hvorfor skal vi spise:</w:t>
      </w:r>
    </w:p>
    <w:bookmarkEnd w:id="28"/>
    <w:p>
      <w:pPr>
        <w:pStyle w:val="Compact"/>
        <w:numPr>
          <w:numId w:val="7"/>
          <w:ilvl w:val="0"/>
        </w:numPr>
      </w:pPr>
      <w:r>
        <w:t xml:space="preserve">Kulhydrat?</w:t>
      </w:r>
    </w:p>
    <w:p>
      <w:pPr>
        <w:pStyle w:val="Compact"/>
        <w:numPr>
          <w:numId w:val="7"/>
          <w:ilvl w:val="0"/>
        </w:numPr>
      </w:pPr>
      <w:r>
        <w:t xml:space="preserve">Vitaminer og mineraler?</w:t>
      </w:r>
    </w:p>
    <w:p>
      <w:pPr>
        <w:pStyle w:val="Compact"/>
        <w:numPr>
          <w:numId w:val="7"/>
          <w:ilvl w:val="0"/>
        </w:numPr>
      </w:pPr>
      <w:r>
        <w:t xml:space="preserve">Protein?</w:t>
      </w:r>
    </w:p>
    <w:p>
      <w:pPr>
        <w:pStyle w:val="Compact"/>
        <w:numPr>
          <w:numId w:val="7"/>
          <w:ilvl w:val="0"/>
        </w:numPr>
      </w:pPr>
      <w:r>
        <w:t xml:space="preserve">Fedt?</w:t>
      </w:r>
    </w:p>
    <w:bookmarkStart w:id="29" w:name="copyright-12"/>
    <w:p>
      <w:pPr>
        <w:pStyle w:val="Heading1"/>
      </w:pPr>
      <w:r>
        <w:t xml:space="preserve">Copyright 1/2</w:t>
      </w:r>
    </w:p>
    <w:bookmarkEnd w:id="29"/>
    <w:p>
      <w:r>
        <w:t xml:space="preserve">© 2015</w:t>
      </w:r>
      <w:r>
        <w:t xml:space="preserve"> </w:t>
      </w:r>
      <w:hyperlink r:id="rId30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1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J.P.Lon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https://commons.wikimedia.org/w/index.php?curid=2066977</w:t>
      </w:r>
    </w:p>
    <w:p>
      <w:pPr>
        <w:pStyle w:val="Compact"/>
      </w:pPr>
      <w:r>
        <w:t xml:space="preserve">By Jeremy Keith (</w:t>
      </w:r>
      <w:r>
        <w:t xml:space="preserve">adactio@Flickr</w:t>
      </w:r>
      <w:r>
        <w:t xml:space="preserve">) -</w:t>
      </w:r>
      <w:r>
        <w:t xml:space="preserve"> </w:t>
      </w:r>
      <w:r>
        <w:t xml:space="preserve">http://www.flickr.com/photos/adactio/80750098/</w:t>
      </w:r>
      <w:r>
        <w:t xml:space="preserve">,</w:t>
      </w:r>
      <w:r>
        <w:t xml:space="preserve"> </w:t>
      </w:r>
      <w:r>
        <w:t xml:space="preserve">CC BY 2.0</w:t>
      </w:r>
      <w:r>
        <w:t xml:space="preserve">,</w:t>
      </w:r>
      <w:r>
        <w:t xml:space="preserve"> </w:t>
      </w:r>
      <w:r>
        <w:t xml:space="preserve">https://commons.wikimedia.org/w/index.php?curid=6267518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Poyraz 72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BY-SA 4.0</w:t>
      </w:r>
      <w:r>
        <w:t xml:space="preserve">,</w:t>
      </w:r>
      <w:r>
        <w:t xml:space="preserve"> </w:t>
      </w:r>
      <w:r>
        <w:t xml:space="preserve">https://commons.wikimedia.org/w/index.php?curid=44035447</w:t>
      </w:r>
    </w:p>
    <w:bookmarkStart w:id="32" w:name="copyright-22"/>
    <w:p>
      <w:pPr>
        <w:pStyle w:val="Heading1"/>
      </w:pPr>
      <w:r>
        <w:t xml:space="preserve">Copyright 2/2</w:t>
      </w:r>
    </w:p>
    <w:bookmarkEnd w:id="32"/>
    <w:p>
      <w:pPr>
        <w:pStyle w:val="Compact"/>
      </w:pPr>
      <w:r>
        <w:t xml:space="preserve">By</w:t>
      </w:r>
      <w:r>
        <w:t xml:space="preserve"> </w:t>
      </w:r>
      <w:r>
        <w:t xml:space="preserve">User:Bluemoose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https://commons.wikimedia.org/w/index.php?curid=333105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Nillerdk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 3.0</w:t>
      </w:r>
      <w:r>
        <w:t xml:space="preserve">,</w:t>
      </w:r>
      <w:r>
        <w:t xml:space="preserve"> </w:t>
      </w:r>
      <w:r>
        <w:t xml:space="preserve">https://commons.wikimedia.org/w/index.php?curid=4069958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Abellman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https://commons.wikimedia.org/w/index.php?curid=4661716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29c8092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e133afd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30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30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