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danmarks-natur---opstart-biologi-7.klasse"/>
    <w:p>
      <w:pPr>
        <w:pStyle w:val="Heading1"/>
      </w:pPr>
      <w:r>
        <w:t xml:space="preserve">Danmarks natur - opstart</w:t>
      </w:r>
      <w:r>
        <w:t xml:space="preserve"> </w:t>
      </w:r>
      <w:r>
        <w:t xml:space="preserve"> </w:t>
      </w:r>
      <w:r>
        <w:rPr>
          <w:i/>
        </w:rPr>
        <w:t xml:space="preserve">Biologi, 7.klasse</w:t>
      </w:r>
    </w:p>
    <w:bookmarkEnd w:id="21"/>
    <w:bookmarkStart w:id="22" w:name="danmarks-natur---opstart"/>
    <w:p>
      <w:pPr>
        <w:pStyle w:val="Heading1"/>
      </w:pPr>
      <w:r>
        <w:t xml:space="preserve">Danmarks natur - opstart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Introduktion</w:t>
      </w:r>
    </w:p>
    <w:p>
      <w:pPr>
        <w:pStyle w:val="Compact"/>
      </w:pPr>
      <w:r>
        <w:t xml:space="preserve">Danmark</w:t>
      </w:r>
    </w:p>
    <w:p>
      <w:pPr>
        <w:pStyle w:val="Compact"/>
      </w:pPr>
      <w:r>
        <w:t xml:space="preserve">Ny biologi 1</w:t>
      </w:r>
    </w:p>
    <w:p>
      <w:pPr>
        <w:pStyle w:val="Compact"/>
      </w:pPr>
      <w:r>
        <w:t xml:space="preserve">Udsendelse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Lære forhold i dansk natur at kende</w:t>
      </w:r>
    </w:p>
    <w:p>
      <w:pPr>
        <w:pStyle w:val="Compact"/>
        <w:numPr>
          <w:numId w:val="2"/>
          <w:ilvl w:val="0"/>
        </w:numPr>
      </w:pPr>
      <w:r>
        <w:t xml:space="preserve">Lære flere almindelige planter og dyr at kende</w:t>
      </w:r>
    </w:p>
    <w:p>
      <w:pPr>
        <w:pStyle w:val="Compact"/>
        <w:numPr>
          <w:numId w:val="2"/>
          <w:ilvl w:val="0"/>
        </w:numPr>
      </w:pPr>
      <w:r>
        <w:t xml:space="preserve">Se sammenhænge fra side forløb og dette</w:t>
      </w:r>
    </w:p>
    <w:p>
      <w:pPr>
        <w:pStyle w:val="Compact"/>
        <w:numPr>
          <w:numId w:val="2"/>
          <w:ilvl w:val="0"/>
        </w:numPr>
      </w:pPr>
      <w:r>
        <w:t xml:space="preserve">Lære hvad der er særligt ved de forhold der er i Danmark og dermed dets natur</w:t>
      </w:r>
    </w:p>
    <w:bookmarkStart w:id="24" w:name="introduktion"/>
    <w:p>
      <w:pPr>
        <w:pStyle w:val="Heading1"/>
      </w:pPr>
      <w:r>
        <w:t xml:space="preserve">Introduktion</w:t>
      </w:r>
    </w:p>
    <w:bookmarkEnd w:id="24"/>
    <w:bookmarkStart w:id="25" w:name="emne-danmarks-natur"/>
    <w:p>
      <w:pPr>
        <w:pStyle w:val="Heading2"/>
      </w:pPr>
      <w:r>
        <w:t xml:space="preserve">Emne: Danmarks natur</w:t>
      </w:r>
    </w:p>
    <w:bookmarkEnd w:id="25"/>
    <w:bookmarkStart w:id="26" w:name="bog-ny-biologi-1-1.-kapitel"/>
    <w:p>
      <w:pPr>
        <w:pStyle w:val="Heading2"/>
      </w:pPr>
      <w:r>
        <w:t xml:space="preserve">Bog: Ny Biologi 1, 1. kapitel</w:t>
      </w:r>
    </w:p>
    <w:bookmarkEnd w:id="26"/>
    <w:bookmarkStart w:id="27" w:name="arbejdsform-individuelmakkerpar"/>
    <w:p>
      <w:pPr>
        <w:pStyle w:val="Heading2"/>
      </w:pPr>
      <w:r>
        <w:t xml:space="preserve">Arbejdsform: Individuel/makkerpar</w:t>
      </w:r>
    </w:p>
    <w:bookmarkEnd w:id="27"/>
    <w:bookmarkStart w:id="28" w:name="danmark"/>
    <w:p>
      <w:pPr>
        <w:pStyle w:val="Heading1"/>
      </w:pPr>
      <w:r>
        <w:t xml:space="preserve">Danmark</w:t>
      </w:r>
    </w:p>
    <w:bookmarkEnd w:id="28"/>
    <w:p>
      <w:pPr>
        <w:pStyle w:val="Compact"/>
      </w:pPr>
      <w:r>
        <w:t xml:space="preserve">Areal</w:t>
      </w:r>
    </w:p>
    <w:p>
      <w:pPr>
        <w:pStyle w:val="Compact"/>
      </w:pPr>
      <w:r>
        <w:t xml:space="preserve">Totalt: 43.094 km²</w:t>
      </w:r>
    </w:p>
    <w:p>
      <w:pPr>
        <w:pStyle w:val="Compact"/>
      </w:pPr>
      <w:r>
        <w:t xml:space="preserve">Land: 42.394 km²</w:t>
      </w:r>
    </w:p>
    <w:p>
      <w:pPr>
        <w:pStyle w:val="Compact"/>
      </w:pPr>
      <w:r>
        <w:t xml:space="preserve">Vand: 700 km²</w:t>
      </w:r>
    </w:p>
    <w:p>
      <w:pPr>
        <w:pStyle w:val="Compact"/>
      </w:pPr>
      <w:r>
        <w:t xml:space="preserve">Skovareal: 5710km²</w:t>
      </w:r>
    </w:p>
    <w:p>
      <w:pPr>
        <w:pStyle w:val="Compact"/>
      </w:pPr>
    </w:p>
    <w:p>
      <w:pPr>
        <w:pStyle w:val="Compact"/>
      </w:pPr>
      <w:r>
        <w:t xml:space="preserve">Hvad er der særligt ved Danmark?</w:t>
      </w:r>
    </w:p>
    <w:bookmarkStart w:id="29" w:name="ny-biologi-1"/>
    <w:p>
      <w:pPr>
        <w:pStyle w:val="Heading1"/>
      </w:pPr>
      <w:r>
        <w:t xml:space="preserve">Ny Biologi 1</w:t>
      </w:r>
    </w:p>
    <w:bookmarkEnd w:id="29"/>
    <w:bookmarkStart w:id="30" w:name="læse-s.-6-11"/>
    <w:p>
      <w:pPr>
        <w:pStyle w:val="Heading2"/>
      </w:pPr>
      <w:r>
        <w:t xml:space="preserve">1. Læse s. 6-11</w:t>
      </w:r>
    </w:p>
    <w:bookmarkEnd w:id="30"/>
    <w:bookmarkStart w:id="31" w:name="løs-opgaverne-på-opgavearket-der-passer-til-søen-skoven-og-åbent-land"/>
    <w:p>
      <w:pPr>
        <w:pStyle w:val="Heading2"/>
      </w:pPr>
      <w:r>
        <w:t xml:space="preserve">2. Løs opgaverne på opgavearket der passer til søen, skoven og åbent land</w:t>
      </w:r>
    </w:p>
    <w:bookmarkEnd w:id="31"/>
    <w:bookmarkStart w:id="33" w:name="danmarks-farlige-natur"/>
    <w:p>
      <w:pPr>
        <w:pStyle w:val="Heading1"/>
      </w:pPr>
      <w:hyperlink r:id="rId32">
        <w:r>
          <w:rPr>
            <w:rStyle w:val="Link"/>
          </w:rPr>
          <w:t xml:space="preserve">Danmarks farlige natur</w:t>
        </w:r>
      </w:hyperlink>
    </w:p>
    <w:bookmarkEnd w:id="33"/>
    <w:bookmarkStart w:id="34" w:name="copyright"/>
    <w:p>
      <w:pPr>
        <w:pStyle w:val="Heading1"/>
      </w:pPr>
      <w:r>
        <w:t xml:space="preserve">Copyright</w:t>
      </w:r>
    </w:p>
    <w:bookmarkEnd w:id="34"/>
    <w:p>
      <w:r>
        <w:t xml:space="preserve">© 2016</w:t>
      </w:r>
      <w:r>
        <w:t xml:space="preserve"> </w:t>
      </w:r>
      <w:hyperlink r:id="rId35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6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r>
        <w:t xml:space="preserve">Fakta er fra</w:t>
      </w:r>
      <w:r>
        <w:t xml:space="preserve"> </w:t>
      </w:r>
      <w:hyperlink r:id="rId37">
        <w:r>
          <w:rPr>
            <w:rStyle w:val="Link"/>
          </w:rPr>
          <w:t xml:space="preserve">da.wikipedia.org</w:t>
        </w:r>
      </w:hyperlink>
    </w:p>
    <w:p>
      <w:pPr>
        <w:pStyle w:val="Compact"/>
      </w:pPr>
      <w:r>
        <w:t xml:space="preserve">"</w:t>
      </w:r>
      <w:r>
        <w:t xml:space="preserve">Denmark satellit3</w:t>
      </w:r>
      <w:r>
        <w:t xml:space="preserve">" by Jacques Descloitres, MODIS Land Rapid Response Team, NASA/GSFC - Cropped from:</w:t>
      </w:r>
      <w:r>
        <w:t xml:space="preserve"> </w:t>
      </w:r>
      <w:r>
        <w:t xml:space="preserve">http://visibleearth.nasa.gov/view_rec.php?id=2551</w:t>
      </w:r>
      <w:r>
        <w:t xml:space="preserve">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dc96c6d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e0f5b0bb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35" Target="http://www.mkuv.dk" TargetMode="External" /><Relationship Type="http://schemas.openxmlformats.org/officeDocument/2006/relationships/hyperlink" Id="rId32" Target="http://www.viacfu.dantekdrift.dk/libraryweb/resultat_bw.aspx" TargetMode="External" /><Relationship Type="http://schemas.openxmlformats.org/officeDocument/2006/relationships/hyperlink" Id="rId37" Target="https://da.wikipedia.org/wiki/Danmarks_geograf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" Target="http://creativecommons.org/licenses/by/4.0/" TargetMode="External" /><Relationship Type="http://schemas.openxmlformats.org/officeDocument/2006/relationships/hyperlink" Id="rId35" Target="http://www.mkuv.dk" TargetMode="External" /><Relationship Type="http://schemas.openxmlformats.org/officeDocument/2006/relationships/hyperlink" Id="rId32" Target="http://www.viacfu.dantekdrift.dk/libraryweb/resultat_bw.aspx" TargetMode="External" /><Relationship Type="http://schemas.openxmlformats.org/officeDocument/2006/relationships/hyperlink" Id="rId37" Target="https://da.wikipedia.org/wiki/Danmarks_geograf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